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ASR</w:t>
      </w:r>
      <w:r>
        <w:t xml:space="preserve"> </w:t>
      </w:r>
      <w:r>
        <w:t xml:space="preserve">interim</w:t>
      </w:r>
      <w:r>
        <w:t xml:space="preserve"> </w:t>
      </w:r>
      <w:r>
        <w:t xml:space="preserve">processor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14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17.25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ASR interim processor 2</dc:title>
  <dc:creator/>
  <cp:keywords/>
  <dcterms:created xsi:type="dcterms:W3CDTF">2024-11-14T11:10:28Z</dcterms:created>
  <dcterms:modified xsi:type="dcterms:W3CDTF">2024-11-14T11:10:28Z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14 พฤษจิกายน 2567 เวลา 17.25 น.</vt:lpwstr>
  </property>
  <property fmtid="{D5CDD505-2E9C-101B-9397-08002B2CF9AE}" pid="3" name="subtitle">
    <vt:lpwstr/>
  </property>
</Properties>
</file>