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[เสียงดนตรี]0</w:t>
      </w:r>
    </w:p>
    <w:p>
      <w:pPr>
        <w:pStyle w:val="BodyText"/>
      </w:pPr>
      <w:r>
        <w:t xml:space="preserve">[ภาษาต่างประเทศ]aasvasabacxzasvsvwwqasvasvascas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[เสียงปรบมือ]vsaa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[ภาษาท้องถิ่น]as</w:t>
      </w:r>
    </w:p>
    <w:p>
      <w:pPr>
        <w:pStyle w:val="BodyText"/>
      </w:pPr>
      <w:r>
        <w:t xml:space="preserve">[ภาษาต่างาษาท้องถิ่น]</w:t>
      </w:r>
    </w:p>
    <w:p>
      <w:pPr>
        <w:pStyle w:val="BodyText"/>
      </w:pPr>
      <w:r>
        <w:t xml:space="preserve">[ภาษาท้อง ถิ่น]</w:t>
      </w:r>
    </w:p>
    <w:p>
      <w:pPr>
        <w:pStyle w:val="BodyText"/>
      </w:pPr>
      <w:r>
        <w:t xml:space="preserve">[ภาษาท้องถิ่นcsa]sacasvsvaascasvsavasv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 tdnsddsb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[เสียงปรบมือ]บุคคลต้นแบบ รวมถึงองค์กรต้นแบบนะครับ แน่นอนนะครับ บุคคลต้นแบบ รวมถึงองค์กรต้นแบบนะครับแน่นอนนะครั บุคคลต้นแบบ รวมถึงองค์กรต้นแบบนะครับ แน่นอนนะครับ บุคคลต้นแบบ รวมถึงองค์กรต้นแบบนะครับ แน่นอนนะครับ</w:t>
      </w:r>
    </w:p>
    <w:p>
      <w:pPr>
        <w:pStyle w:val="BodyText"/>
      </w:pPr>
      <w:r>
        <w:t xml:space="preserve">[เสียงปรบมือ]sacsavsavas vsav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[ภาษาท้องถิ่น]as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2024-03-01T06:52:36Z</dcterms:created>
  <dcterms:modified xsi:type="dcterms:W3CDTF">2024-03-01T06:52:36Z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11 กันยายน 2566 เวลา 11.05 น.</vt:lpwstr>
  </property>
  <property fmtid="{D5CDD505-2E9C-101B-9397-08002B2CF9AE}" pid="3" name="subtitle">
    <vt:lpwstr/>
  </property>
</Properties>
</file>