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</w:t>
      </w:r>
    </w:p>
    <w:p>
      <w:pPr>
        <w:pStyle w:val="BodyText"/>
      </w:pPr>
      <w:r>
        <w:t xml:space="preserve">[เสียงหัวเราะ]ะไม่ได้ไหนตรงไหนไหนคือแ</w:t>
      </w:r>
    </w:p>
    <w:p>
      <w:pPr>
        <w:pStyle w:val="BodyText"/>
      </w:pPr>
      <w:r>
        <w:t xml:space="preserve">[ภาษาท้องถิ่น]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 เริ่มOKไม่ต้องสังเกตว่ามีอันนี้ไหมที่ได้</w:t>
      </w:r>
    </w:p>
    <w:p>
      <w:pPr>
        <w:pStyle w:val="BodyText"/>
      </w:pPr>
      <w:r>
        <w:t xml:space="preserve">[ภาษาต่างประเทศ]แ***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2023-06-16T05:37:12Z</dcterms:created>
  <dcterms:modified xsi:type="dcterms:W3CDTF">2023-06-16T05:37:12Z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มิถุนายน 2566 เวลา 12.02 น.</vt:lpwstr>
  </property>
  <property fmtid="{D5CDD505-2E9C-101B-9397-08002B2CF9AE}" pid="3" name="subtitle">
    <vt:lpwstr/>
  </property>
</Properties>
</file>