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[ภาscsacaacsษาท้องถิ่น</w:t>
      </w:r>
    </w:p>
    <w:p>
      <w:pPr>
        <w:pStyle w:val="BodyText"/>
      </w:pPr>
      <w:r>
        <w:t xml:space="preserve">[ภาscsacaacsษาท้องถิ่น</w:t>
      </w:r>
    </w:p>
    <w:p>
      <w:pPr>
        <w:pStyle w:val="BodyText"/>
      </w:pPr>
      <w:r>
        <w:t xml:space="preserve">[ภาษาท้ascองถิ่น</w:t>
      </w:r>
    </w:p>
    <w:p>
      <w:pPr>
        <w:pStyle w:val="BodyText"/>
      </w:pPr>
      <w:r>
        <w:t xml:space="preserve">[ภาษาท้ascองถิ่น</w:t>
      </w:r>
    </w:p>
    <w:p>
      <w:pPr>
        <w:pStyle w:val="BodyText"/>
      </w:pPr>
      <w:r>
        <w:t xml:space="preserve">[ภาษาท้อ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[ภาษาท้องถิ่น]]]]]]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</w:t>
      </w:r>
    </w:p>
    <w:p>
      <w:pPr>
        <w:pStyle w:val="BodyText"/>
      </w:pPr>
      <w:r>
        <w:t xml:space="preserve">[เสียงดนตรี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</w:t>
      </w:r>
    </w:p>
    <w:p>
      <w:pPr>
        <w:pStyle w:val="BodyText"/>
      </w:pPr>
      <w:r>
        <w:t xml:space="preserve">[ภา</w:t>
      </w:r>
    </w:p>
    <w:p>
      <w:pPr>
        <w:pStyle w:val="BodyText"/>
      </w:pPr>
      <w:r>
        <w:t xml:space="preserve">[ภาษ</w:t>
      </w:r>
    </w:p>
    <w:p>
      <w:pPr>
        <w:pStyle w:val="BodyText"/>
      </w:pPr>
      <w:r>
        <w:t xml:space="preserve">[ภาษาต่าสีแดงหรือน้ำเงิน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2021-09-08T15:53:36Z</dcterms:created>
  <dcterms:modified xsi:type="dcterms:W3CDTF">2021-09-08T15:53:36Z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กันยายน 2564 เวลา 15.54 น.</vt:lpwstr>
  </property>
  <property fmtid="{D5CDD505-2E9C-101B-9397-08002B2CF9AE}" pid="3" name="subtitle">
    <vt:lpwstr/>
  </property>
</Properties>
</file>