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สำหรับประเมินผลครั้งที่</w:t>
      </w:r>
      <w:r>
        <w:t xml:space="preserve"> </w:t>
      </w:r>
      <w:r>
        <w:t xml:space="preserve">1_เบียร์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สำหรับประเมินผลครั้งที่ 1_เบียร์</dc:title>
  <dc:creator/>
  <cp:keywords/>
  <dcterms:created xsi:type="dcterms:W3CDTF">2021-07-06T09:46:01Z</dcterms:created>
  <dcterms:modified xsi:type="dcterms:W3CDTF">2021-07-06T09:46:01Z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15.39 น.</vt:lpwstr>
  </property>
  <property fmtid="{D5CDD505-2E9C-101B-9397-08002B2CF9AE}" pid="3" name="subtitle">
    <vt:lpwstr/>
  </property>
</Properties>
</file>